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99" w:rsidRPr="00134199" w:rsidRDefault="00134199" w:rsidP="001341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18"/>
          <w:szCs w:val="18"/>
          <w:u w:val="single"/>
          <w:lang w:eastAsia="ru-RU"/>
        </w:rPr>
      </w:pPr>
      <w:r w:rsidRPr="00134199">
        <w:rPr>
          <w:rFonts w:ascii="Tahoma" w:eastAsia="Times New Roman" w:hAnsi="Tahoma" w:cs="Tahoma"/>
          <w:b/>
          <w:color w:val="111111"/>
          <w:sz w:val="24"/>
          <w:szCs w:val="24"/>
          <w:u w:val="single"/>
          <w:lang w:eastAsia="ru-RU"/>
        </w:rPr>
        <w:t>Минимальные пороговые баллы, с которыми у абитуриентов будут принимать документы в вузы и колледжи, в 2022-м выглядят так:</w:t>
      </w:r>
    </w:p>
    <w:p w:rsidR="00134199" w:rsidRPr="00134199" w:rsidRDefault="00134199" w:rsidP="0013419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 10 баллов по русскому или белорусскому языкам (для будущих филологов — от 25);</w:t>
      </w:r>
    </w:p>
    <w:p w:rsidR="00134199" w:rsidRPr="00134199" w:rsidRDefault="00134199" w:rsidP="0013419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 20 баллов по математике, физике, химии и биологии;</w:t>
      </w:r>
    </w:p>
    <w:p w:rsidR="00134199" w:rsidRPr="00134199" w:rsidRDefault="00134199" w:rsidP="0013419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 25 баллов по истории, обществоведению, географии, иностранным языкам;</w:t>
      </w:r>
    </w:p>
    <w:p w:rsidR="00134199" w:rsidRPr="00134199" w:rsidRDefault="00134199" w:rsidP="0013419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 10 баллов по математике, физике, химии, биологии, если это второй профильный предмет;</w:t>
      </w:r>
    </w:p>
    <w:p w:rsidR="00134199" w:rsidRPr="00134199" w:rsidRDefault="00134199" w:rsidP="0013419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 15 баллов по истории, обществоведению, географии, иностранным языкам, если это второй профильный предмет.</w:t>
      </w:r>
    </w:p>
    <w:p w:rsidR="00134199" w:rsidRPr="00134199" w:rsidRDefault="00134199" w:rsidP="0013419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3419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Кроме того, по некоторым специальностям в ряд вузов абитуриенты смогут подавать сертификаты, даже если набрали от 7 баллов. Документы с такими результатами примут комиссии Военной академии, Университета МЧС, Института пограничной службы, военные факультеты гражданских вузов.</w:t>
      </w:r>
    </w:p>
    <w:p w:rsidR="00134199" w:rsidRPr="00134199" w:rsidRDefault="00134199" w:rsidP="0013419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111111"/>
          <w:sz w:val="18"/>
          <w:szCs w:val="18"/>
          <w:u w:val="single"/>
          <w:lang w:eastAsia="ru-RU"/>
        </w:rPr>
      </w:pPr>
      <w:bookmarkStart w:id="0" w:name="_GoBack"/>
      <w:r w:rsidRPr="00134199">
        <w:rPr>
          <w:rFonts w:ascii="Tahoma" w:eastAsia="Times New Roman" w:hAnsi="Tahoma" w:cs="Tahoma"/>
          <w:b/>
          <w:color w:val="111111"/>
          <w:sz w:val="24"/>
          <w:szCs w:val="24"/>
          <w:u w:val="single"/>
          <w:lang w:eastAsia="ru-RU"/>
        </w:rPr>
        <w:t>Количество тестовых заданий по учебным предметам и время, отведенное на их выполнение,</w:t>
      </w:r>
      <w:r w:rsidRPr="00134199">
        <w:rPr>
          <w:rFonts w:ascii="Tahoma" w:eastAsia="Times New Roman" w:hAnsi="Tahoma" w:cs="Tahoma"/>
          <w:b/>
          <w:color w:val="111111"/>
          <w:sz w:val="24"/>
          <w:szCs w:val="24"/>
          <w:u w:val="single"/>
          <w:lang w:eastAsia="ru-RU"/>
        </w:rPr>
        <w:br/>
        <w:t>на централизованном тестировании</w:t>
      </w:r>
    </w:p>
    <w:bookmarkEnd w:id="0"/>
    <w:p w:rsidR="00134199" w:rsidRPr="00134199" w:rsidRDefault="00134199" w:rsidP="001341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41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645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30"/>
        <w:gridCol w:w="1590"/>
        <w:gridCol w:w="1590"/>
        <w:gridCol w:w="1605"/>
        <w:gridCol w:w="1590"/>
      </w:tblGrid>
      <w:tr w:rsidR="00134199" w:rsidRPr="00134199" w:rsidTr="00134199">
        <w:trPr>
          <w:trHeight w:val="225"/>
          <w:tblHeader/>
          <w:jc w:val="center"/>
        </w:trPr>
        <w:tc>
          <w:tcPr>
            <w:tcW w:w="54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7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59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Время</w:t>
            </w:r>
          </w:p>
        </w:tc>
      </w:tr>
      <w:tr w:rsidR="00134199" w:rsidRPr="00134199" w:rsidTr="00134199">
        <w:trPr>
          <w:trHeight w:val="330"/>
          <w:tblHeader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 новейшего времени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34199" w:rsidRPr="00134199" w:rsidTr="00134199">
        <w:trPr>
          <w:trHeight w:val="225"/>
          <w:jc w:val="center"/>
        </w:trPr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4199" w:rsidRPr="00134199" w:rsidRDefault="00134199" w:rsidP="0013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34199" w:rsidRPr="00134199" w:rsidRDefault="00134199" w:rsidP="001341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41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51808" w:rsidRDefault="00551808"/>
    <w:sectPr w:rsidR="0055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E47"/>
    <w:multiLevelType w:val="multilevel"/>
    <w:tmpl w:val="830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99"/>
    <w:rsid w:val="00134199"/>
    <w:rsid w:val="005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6B06-A4D6-44C6-BC74-CFBF24A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41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41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41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41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1</cp:revision>
  <dcterms:created xsi:type="dcterms:W3CDTF">2022-05-02T06:53:00Z</dcterms:created>
  <dcterms:modified xsi:type="dcterms:W3CDTF">2022-05-02T06:54:00Z</dcterms:modified>
</cp:coreProperties>
</file>