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A" w:rsidRDefault="00D0717A" w:rsidP="00D0717A">
      <w:pPr>
        <w:shd w:val="clear" w:color="auto" w:fill="FFFFFF"/>
        <w:spacing w:after="26" w:line="214" w:lineRule="atLeast"/>
        <w:ind w:right="-5"/>
        <w:jc w:val="center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КОНСУЛЬТАЦИЯ ДЛЯ  РОДИТЕЛЕЙ</w:t>
      </w:r>
    </w:p>
    <w:p w:rsidR="00D0717A" w:rsidRPr="00D0717A" w:rsidRDefault="00D0717A" w:rsidP="00D0717A">
      <w:pPr>
        <w:shd w:val="clear" w:color="auto" w:fill="FFFFFF"/>
        <w:spacing w:after="26" w:line="214" w:lineRule="atLeast"/>
        <w:ind w:right="-5"/>
        <w:jc w:val="center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«ЧТО ТАКОЕ ИНКЛЮЗИВНОЕ ОБРАЗОВАНИЕ»</w:t>
      </w:r>
    </w:p>
    <w:p w:rsidR="00D0717A" w:rsidRDefault="00D0717A" w:rsidP="00D0717A">
      <w:pPr>
        <w:shd w:val="clear" w:color="auto" w:fill="FFFFFF"/>
        <w:spacing w:after="26" w:line="214" w:lineRule="atLeast"/>
        <w:ind w:right="-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717A" w:rsidRPr="00D0717A" w:rsidRDefault="00D0717A" w:rsidP="00D071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INCLUSION </w:t>
      </w:r>
      <w:r w:rsidRPr="00D0717A">
        <w:rPr>
          <w:rFonts w:ascii="Times New Roman" w:hAnsi="Times New Roman" w:cs="Times New Roman"/>
          <w:bCs/>
          <w:sz w:val="28"/>
          <w:szCs w:val="28"/>
        </w:rPr>
        <w:t>– «включение»</w:t>
      </w:r>
    </w:p>
    <w:p w:rsidR="00D0717A" w:rsidRPr="00D0717A" w:rsidRDefault="00D0717A" w:rsidP="00D0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sz w:val="28"/>
          <w:szCs w:val="28"/>
        </w:rPr>
        <w:t>Учащиеся с особыми образовательными потребностями посещают ту же школу, что и их братья, сестры, соседи</w:t>
      </w:r>
      <w:r w:rsidR="001C17BE">
        <w:rPr>
          <w:rFonts w:ascii="Times New Roman" w:hAnsi="Times New Roman" w:cs="Times New Roman"/>
          <w:sz w:val="28"/>
          <w:szCs w:val="28"/>
        </w:rPr>
        <w:t>;</w:t>
      </w:r>
    </w:p>
    <w:p w:rsidR="00D0717A" w:rsidRPr="00D0717A" w:rsidRDefault="00D0717A" w:rsidP="00D0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sz w:val="28"/>
          <w:szCs w:val="28"/>
        </w:rPr>
        <w:t xml:space="preserve"> находятся в классе с детьми своего возраста</w:t>
      </w:r>
      <w:r w:rsidR="001C17BE">
        <w:rPr>
          <w:rFonts w:ascii="Times New Roman" w:hAnsi="Times New Roman" w:cs="Times New Roman"/>
          <w:sz w:val="28"/>
          <w:szCs w:val="28"/>
        </w:rPr>
        <w:t>;</w:t>
      </w:r>
    </w:p>
    <w:p w:rsidR="00D0717A" w:rsidRPr="00D0717A" w:rsidRDefault="00D0717A" w:rsidP="00D0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sz w:val="28"/>
          <w:szCs w:val="28"/>
        </w:rPr>
        <w:t>имеют индивидуальные планы обучения</w:t>
      </w:r>
      <w:r w:rsidR="001C17BE">
        <w:rPr>
          <w:rFonts w:ascii="Times New Roman" w:hAnsi="Times New Roman" w:cs="Times New Roman"/>
          <w:sz w:val="28"/>
          <w:szCs w:val="28"/>
        </w:rPr>
        <w:t>;</w:t>
      </w:r>
    </w:p>
    <w:p w:rsidR="00D0717A" w:rsidRPr="00D0717A" w:rsidRDefault="00D0717A" w:rsidP="00D071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17A">
        <w:rPr>
          <w:rFonts w:ascii="Times New Roman" w:hAnsi="Times New Roman" w:cs="Times New Roman"/>
          <w:sz w:val="28"/>
          <w:szCs w:val="28"/>
        </w:rPr>
        <w:t>обеспечиваются необходимой поддержкой (сопровождение)</w:t>
      </w:r>
      <w:r w:rsidR="001C17BE">
        <w:rPr>
          <w:rFonts w:ascii="Times New Roman" w:hAnsi="Times New Roman" w:cs="Times New Roman"/>
          <w:sz w:val="28"/>
          <w:szCs w:val="28"/>
        </w:rPr>
        <w:t>.</w:t>
      </w:r>
    </w:p>
    <w:p w:rsidR="00D0717A" w:rsidRPr="00D0717A" w:rsidRDefault="00D0717A" w:rsidP="00D0717A">
      <w:pPr>
        <w:shd w:val="clear" w:color="auto" w:fill="FFFFFF"/>
        <w:spacing w:after="26" w:line="214" w:lineRule="atLeast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717A" w:rsidRPr="00D0717A" w:rsidRDefault="00D0717A" w:rsidP="001C17BE">
      <w:pPr>
        <w:shd w:val="clear" w:color="auto" w:fill="FFFFFF"/>
        <w:spacing w:after="26" w:line="214" w:lineRule="atLeast"/>
        <w:ind w:right="-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Инклюзивное образование дает возможность всем учащимся в полном объеме участвовать в жизни коллектива детского сада, школы, института, в дошкольной и школьной жизни.</w:t>
      </w:r>
    </w:p>
    <w:p w:rsidR="00D0717A" w:rsidRPr="00D0717A" w:rsidRDefault="001C17BE" w:rsidP="001C17BE">
      <w:pPr>
        <w:shd w:val="clear" w:color="auto" w:fill="FFFFFF"/>
        <w:spacing w:after="0" w:line="214" w:lineRule="atLeast"/>
        <w:ind w:right="-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Инклюзивное      </w:t>
      </w:r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         обладает ресурсами, направленными на стимулирование равноправия обучающихся и их участия во всех делах коллектива.</w:t>
      </w:r>
    </w:p>
    <w:p w:rsidR="00D0717A" w:rsidRPr="00D0717A" w:rsidRDefault="00D0717A" w:rsidP="001C17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Инклюзивное образование направлено на развитие у всех людей способностей, необходимых для общения.</w:t>
      </w:r>
    </w:p>
    <w:p w:rsidR="00D0717A" w:rsidRPr="00D0717A" w:rsidRDefault="001C17BE" w:rsidP="001C17BE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Инклюзивное</w:t>
      </w:r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 базируется на</w:t>
      </w:r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принципах: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Ценность человека не зависит от его способностей и достижений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4AC3EFB" wp14:editId="4EF8F814">
            <wp:extent cx="157480" cy="157480"/>
            <wp:effectExtent l="0" t="0" r="0" b="0"/>
            <wp:docPr id="55" name="Рисунок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Каждый человек способен чувствовать и думать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051E963" wp14:editId="217357CE">
            <wp:extent cx="157480" cy="157480"/>
            <wp:effectExtent l="0" t="0" r="0" b="0"/>
            <wp:docPr id="54" name="Рисунок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Каждый человек имеет право на общение и на то, чтобы быть услышанным</w:t>
      </w:r>
      <w:r w:rsidR="001C1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Все люди нуждаются друг в друге</w:t>
      </w:r>
      <w:r w:rsidR="001C17B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0FC2F55" wp14:editId="45B0C43E">
            <wp:extent cx="157480" cy="157480"/>
            <wp:effectExtent l="0" t="0" r="0" b="0"/>
            <wp:docPr id="53" name="Рисунок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Подлинное образование может осуществляться только в контексте реальных взаимоотношений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9655BBC" wp14:editId="307D13A3">
            <wp:extent cx="157480" cy="157480"/>
            <wp:effectExtent l="0" t="0" r="0" b="0"/>
            <wp:docPr id="52" name="Рисунок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Все люди нуждаются в поддержке и дружбе ровесников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Для всех обучающихся достижение прогресса скорее в том, что они могут делать, чем в том, что не могут</w:t>
      </w:r>
      <w:r w:rsidR="001C17B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96733F9" wp14:editId="1741B68B">
            <wp:extent cx="157480" cy="157480"/>
            <wp:effectExtent l="0" t="0" r="0" b="0"/>
            <wp:docPr id="51" name="Рисунок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Разнообразие усиливает все стороны жизни человека</w:t>
      </w:r>
    </w:p>
    <w:p w:rsidR="00D0717A" w:rsidRPr="00D0717A" w:rsidRDefault="00D0717A" w:rsidP="001C17BE">
      <w:pPr>
        <w:shd w:val="clear" w:color="auto" w:fill="FFFFFF"/>
        <w:spacing w:after="0" w:line="231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принципы инклюзии</w:t>
      </w:r>
    </w:p>
    <w:p w:rsidR="00D0717A" w:rsidRPr="00D0717A" w:rsidRDefault="00D0717A" w:rsidP="001C17BE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Инклюзивные сообщества: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2806A26" wp14:editId="23751B0F">
            <wp:extent cx="157480" cy="157480"/>
            <wp:effectExtent l="0" t="0" r="0" b="0"/>
            <wp:docPr id="39" name="Рисунок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Быть инклюзивным - означает искать пути для всех детей, быть вместе во время обучения (включая детей с инвалидностью).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E9BCD76" wp14:editId="1A261EDB">
            <wp:extent cx="157480" cy="157480"/>
            <wp:effectExtent l="0" t="0" r="0" b="0"/>
            <wp:docPr id="38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Инклюзия — это принадлежность к сообществу (группе друзей, школе, тому месту, где живем)</w:t>
      </w:r>
    </w:p>
    <w:p w:rsidR="00D0717A" w:rsidRPr="00D0717A" w:rsidRDefault="00D0717A" w:rsidP="001C17BE">
      <w:pPr>
        <w:shd w:val="clear" w:color="auto" w:fill="FFFFFF"/>
        <w:spacing w:after="0" w:line="240" w:lineRule="auto"/>
        <w:ind w:left="5" w:right="326" w:firstLine="70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Инклюзия означает - раскрытие каждого ученика с помощью образовательной программы, которая достаточно сложна, но соответствует его способностям.</w:t>
      </w:r>
    </w:p>
    <w:p w:rsidR="00D0717A" w:rsidRPr="00D0717A" w:rsidRDefault="001C17BE" w:rsidP="001C17BE">
      <w:pPr>
        <w:shd w:val="clear" w:color="auto" w:fill="FFFFFF"/>
        <w:spacing w:after="26" w:line="214" w:lineRule="atLeast"/>
        <w:ind w:right="182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Инклюзия учитывает как потребности, так и специальные </w:t>
      </w:r>
      <w:proofErr w:type="gramStart"/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</w:t>
      </w:r>
      <w:proofErr w:type="gramEnd"/>
      <w:r w:rsidR="00D0717A"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поддержку, необходимые ученику и учителям для достижения успеха.  В инклюзивной школе каждого принимают и считают важным членом коллектива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7909FEA2" wp14:editId="0F7A75AE">
            <wp:extent cx="157480" cy="157480"/>
            <wp:effectExtent l="0" t="0" r="0" b="0"/>
            <wp:docPr id="36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A3511DD" wp14:editId="70FB1B15">
            <wp:extent cx="157480" cy="157480"/>
            <wp:effectExtent l="0" t="0" r="0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Большинство учителей и директоров массовых школ недостаточно знают о проблемах инвалидности и не готовы к включению детей</w:t>
      </w:r>
      <w:r w:rsidR="001C1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инвалидов в процесс обучения в классах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C4ADFA0" wp14:editId="0F71E5A7">
            <wp:extent cx="157480" cy="157480"/>
            <wp:effectExtent l="0" t="0" r="0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Родители детей инвалидов не знают, как отстаивать права детей на образование и испытывают страх перед системой образования и социальной поддержки</w:t>
      </w:r>
    </w:p>
    <w:p w:rsidR="00D0717A" w:rsidRPr="00D0717A" w:rsidRDefault="00D0717A" w:rsidP="001C17BE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Правила инклюзивной школы: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F93D497" wp14:editId="454F8A3C">
            <wp:extent cx="157480" cy="157480"/>
            <wp:effectExtent l="0" t="0" r="0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Все ученики равны в школьном сообществе</w:t>
      </w:r>
    </w:p>
    <w:p w:rsidR="00D0717A" w:rsidRPr="00D0717A" w:rsidRDefault="00D0717A" w:rsidP="00D0717A">
      <w:pPr>
        <w:shd w:val="clear" w:color="auto" w:fill="FFFFFF"/>
        <w:spacing w:after="26" w:line="214" w:lineRule="atLeast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776F06C" wp14:editId="48F223CB">
            <wp:extent cx="157480" cy="157480"/>
            <wp:effectExtent l="0" t="0" r="0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Все ученики имеют равный доступ к процессу обучения в течение дня</w:t>
      </w:r>
      <w:proofErr w:type="gramStart"/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C17BE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.</w:t>
      </w:r>
      <w:proofErr w:type="gramEnd"/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всех учеников должны быть равные возможности для установления и развития важных социальных связей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57F3763" wp14:editId="3C7C9F6A">
            <wp:extent cx="157480" cy="157480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Планируется и проводится эффективное обучение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3FC862B" wp14:editId="59B3DF3C">
            <wp:extent cx="157480" cy="157480"/>
            <wp:effectExtent l="0" t="0" r="0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Работники, вовлеченные в процесс образования, обучены стратегиям и процедурам, облегчающим проце</w:t>
      </w:r>
      <w:proofErr w:type="gramStart"/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 вкл</w:t>
      </w:r>
      <w:proofErr w:type="gramEnd"/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ючения, т.е. социальную интеграцию среди сверстников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487E2CD" wp14:editId="4C14C2CA">
            <wp:extent cx="157480" cy="157480"/>
            <wp:effectExtent l="0" t="0" r="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Программа и процесс обучения учитывает потребности каждого ученика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381A3F0" wp14:editId="2F7AFEE3">
            <wp:extent cx="157480" cy="157480"/>
            <wp:effectExtent l="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Семьи активно участвуют в жизни школы</w:t>
      </w:r>
    </w:p>
    <w:p w:rsidR="00D0717A" w:rsidRPr="00D0717A" w:rsidRDefault="00D0717A" w:rsidP="00D0717A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717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C9115FF" wp14:editId="05058EB7">
            <wp:extent cx="157480" cy="157480"/>
            <wp:effectExtent l="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Вовлеченные работники настроены позитивно и понимают свои обязанности</w:t>
      </w:r>
      <w:r w:rsidR="001C1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0717A" w:rsidRPr="00D0717A" w:rsidRDefault="00D0717A" w:rsidP="00D071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17A" w:rsidRPr="00D0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284"/>
    <w:multiLevelType w:val="hybridMultilevel"/>
    <w:tmpl w:val="F0F0F1C8"/>
    <w:lvl w:ilvl="0" w:tplc="06A649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033E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A574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CB42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E8C6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0C9D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6FBE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C821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0211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7A"/>
    <w:rsid w:val="001C17BE"/>
    <w:rsid w:val="00D0717A"/>
    <w:rsid w:val="00D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2022-11-24T19:26:00Z</dcterms:created>
  <dcterms:modified xsi:type="dcterms:W3CDTF">2022-11-24T19:47:00Z</dcterms:modified>
</cp:coreProperties>
</file>