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17EC" w14:textId="08AF5BD6" w:rsidR="004D26C7" w:rsidRDefault="004D26C7" w:rsidP="004D26C7">
      <w:pPr>
        <w:spacing w:after="0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r w:rsidRPr="004D26C7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 xml:space="preserve">Участвуй в </w:t>
      </w:r>
      <w:r w:rsidR="005730C5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 xml:space="preserve">республиканском </w:t>
      </w:r>
      <w:r w:rsidRPr="004D26C7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 xml:space="preserve">конкурсе </w:t>
      </w:r>
      <w:r w:rsidR="005730C5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«Личности в истории Беларуси»</w:t>
      </w:r>
      <w:r w:rsidRPr="004D26C7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!</w:t>
      </w:r>
    </w:p>
    <w:p w14:paraId="1BACD250" w14:textId="77777777" w:rsidR="004D26C7" w:rsidRPr="004D26C7" w:rsidRDefault="004D26C7" w:rsidP="004D26C7">
      <w:pPr>
        <w:spacing w:after="0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</w:p>
    <w:p w14:paraId="61658D7A" w14:textId="51271410" w:rsidR="004D26C7" w:rsidRPr="004D26C7" w:rsidRDefault="004D26C7" w:rsidP="004D26C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97F01" wp14:editId="7BBA90C5">
            <wp:extent cx="44577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37_19376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6BDF" w14:textId="77777777" w:rsidR="004D26C7" w:rsidRPr="004D26C7" w:rsidRDefault="004D26C7" w:rsidP="004D26C7">
      <w:pPr>
        <w:shd w:val="clear" w:color="auto" w:fill="ECECEC"/>
        <w:spacing w:before="300" w:after="150"/>
        <w:jc w:val="center"/>
        <w:outlineLvl w:val="1"/>
        <w:rPr>
          <w:rFonts w:ascii="inherit" w:eastAsia="Times New Roman" w:hAnsi="inherit" w:cs="Arial"/>
          <w:color w:val="4E4E3F"/>
          <w:sz w:val="36"/>
          <w:szCs w:val="36"/>
          <w:lang w:eastAsia="ru-RU"/>
        </w:rPr>
      </w:pPr>
      <w:r w:rsidRPr="004D26C7">
        <w:rPr>
          <w:rFonts w:ascii="inherit" w:eastAsia="Times New Roman" w:hAnsi="inherit" w:cs="Arial"/>
          <w:color w:val="4E4E3F"/>
          <w:sz w:val="36"/>
          <w:szCs w:val="36"/>
          <w:lang w:eastAsia="ru-RU"/>
        </w:rPr>
        <w:t>ДОРОГИЕ ДРУЗЬЯ!</w:t>
      </w:r>
    </w:p>
    <w:p w14:paraId="27288B8A" w14:textId="6998021F" w:rsidR="00ED755F" w:rsidRDefault="004D26C7" w:rsidP="00896F01">
      <w:pPr>
        <w:shd w:val="clear" w:color="auto" w:fill="ECECEC"/>
        <w:spacing w:after="150"/>
        <w:jc w:val="both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4D26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Приглашаем </w:t>
      </w:r>
      <w:r w:rsidR="00D75FD9"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учащихся </w:t>
      </w:r>
      <w:r w:rsidR="00D75FD9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6-7</w:t>
      </w:r>
      <w:r w:rsidR="00D75FD9"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="00D75FD9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8-9</w:t>
      </w:r>
      <w:r w:rsidR="00D75FD9"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="00D75FD9" w:rsidRPr="00D75FD9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10-11 классов</w:t>
      </w:r>
      <w:r w:rsidR="00D75FD9"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учреждений образования, реализующих программы общего среднего образования, а также учащихся </w:t>
      </w:r>
      <w:r w:rsidR="00D75FD9" w:rsidRPr="00D75FD9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1-2 курсов</w:t>
      </w:r>
      <w:r w:rsidR="00D75FD9"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учреждений образования, реализующих образовательные программы профессионально-технического, среднего специального образования Республики Беларусь принять участие в </w:t>
      </w:r>
      <w:r w:rsidR="00D75FD9" w:rsidRPr="00D75FD9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Республиканском конкурсе «Личности в истории Беларуси»</w:t>
      </w:r>
      <w:r w:rsidR="005730C5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r w:rsidR="005730C5" w:rsidRP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(далее – Конкурс)</w:t>
      </w:r>
      <w:r w:rsidRP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  <w:r w:rsidRPr="004D26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который </w:t>
      </w:r>
      <w:r w:rsidR="005730C5" w:rsidRP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проводится электронным образовательным ресурсом «СкайБел» 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( далее – платформа </w:t>
      </w:r>
      <w:r w:rsidR="00443C13" w:rsidRP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«СкайБел»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r w:rsidR="005730C5" w:rsidRP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 поддержке Министерства образования Республики Беларусь</w:t>
      </w:r>
      <w:r w:rsid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r w:rsidR="005730C5" w:rsidRP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выступающего соорганизатором Конкурса.</w:t>
      </w:r>
      <w:r w:rsid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</w:p>
    <w:p w14:paraId="412ADE75" w14:textId="3FF44EAE" w:rsidR="00896F01" w:rsidRPr="00896F01" w:rsidRDefault="005730C5" w:rsidP="00896F01">
      <w:pPr>
        <w:shd w:val="clear" w:color="auto" w:fill="ECECEC"/>
        <w:spacing w:after="150"/>
        <w:jc w:val="both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Конкурс </w:t>
      </w:r>
      <w:r w:rsidRP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будет проходить н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а </w:t>
      </w:r>
      <w:r w:rsidRP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платформе «СкайБел» (</w:t>
      </w:r>
      <w:hyperlink r:id="rId5" w:history="1">
        <w:r w:rsidR="00443C13" w:rsidRPr="00675081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www.skybel.by</w:t>
        </w:r>
      </w:hyperlink>
      <w:r w:rsidRP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r w:rsidRPr="00443C1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 10:00 30 января до 18:00 17 февраля 2023 г</w:t>
      </w:r>
      <w:r w:rsidR="00443C13" w:rsidRPr="00443C1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ода.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Основными целями </w:t>
      </w:r>
      <w:r w:rsidR="00896F01" w:rsidRPr="00896F0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Конкурс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</w:t>
      </w:r>
      <w:r w:rsidR="00896F01" w:rsidRPr="00896F0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являются </w:t>
      </w:r>
      <w:r w:rsidR="00896F01" w:rsidRPr="00896F0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формировани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</w:t>
      </w:r>
      <w:r w:rsidR="00896F01" w:rsidRPr="00896F0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молодежи активной гражданской позиции, патриотизма, уважения к историко-культурному и духовному наследию Беларуси.</w:t>
      </w:r>
    </w:p>
    <w:p w14:paraId="44607FDE" w14:textId="77777777" w:rsidR="00442DAE" w:rsidRDefault="00442DAE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14:paraId="597DFF2E" w14:textId="786B386C" w:rsidR="00ED755F" w:rsidRPr="00ED755F" w:rsidRDefault="00ED755F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Для участия в Конкурсе учащемуся необходимо:</w:t>
      </w:r>
    </w:p>
    <w:p w14:paraId="6919D6BF" w14:textId="76557C2F" w:rsidR="00ED755F" w:rsidRPr="00ED755F" w:rsidRDefault="00ED755F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- зарегистрироваться и иметь свой профиль на платформе «СкайБел» </w:t>
      </w:r>
      <w:bookmarkStart w:id="0" w:name="_Hlk121598842"/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hyperlink r:id="rId6" w:history="1">
        <w:r w:rsidRPr="00484C1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skybel.by</w:t>
        </w:r>
      </w:hyperlink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</w:t>
      </w:r>
      <w:bookmarkEnd w:id="0"/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; </w:t>
      </w:r>
    </w:p>
    <w:p w14:paraId="1F505161" w14:textId="423E5918" w:rsidR="00ED755F" w:rsidRPr="00ED755F" w:rsidRDefault="00ED755F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 перейти в раздел «Конкурсы» платформе «СкайБел» (</w:t>
      </w:r>
      <w:hyperlink r:id="rId7" w:history="1">
        <w:r w:rsidRPr="00484C1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skybel.by</w:t>
        </w:r>
      </w:hyperlink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);</w:t>
      </w:r>
    </w:p>
    <w:p w14:paraId="674EB09B" w14:textId="77777777" w:rsidR="00ED755F" w:rsidRPr="00ED755F" w:rsidRDefault="00ED755F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 выбрать Конкурс для своей возрастной категории;</w:t>
      </w:r>
    </w:p>
    <w:p w14:paraId="50DA1741" w14:textId="77777777" w:rsidR="00ED755F" w:rsidRPr="00ED755F" w:rsidRDefault="00ED755F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 ознакомиться и подтвердить согласие с условиями Конкурса;</w:t>
      </w:r>
    </w:p>
    <w:p w14:paraId="59BAF67F" w14:textId="24A50533" w:rsidR="00ED755F" w:rsidRDefault="00ED755F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ED755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 записаться на участие в Конкурсе.</w:t>
      </w:r>
    </w:p>
    <w:p w14:paraId="69C52F12" w14:textId="6477B9DF" w:rsidR="00896F01" w:rsidRPr="00C77E95" w:rsidRDefault="00C77E95" w:rsidP="00ED755F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Конкурс проводится в </w:t>
      </w:r>
      <w:r w:rsidRPr="00C77E95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два тура</w:t>
      </w: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14:paraId="7FB85C29" w14:textId="5F3A33AD" w:rsidR="00D75FD9" w:rsidRPr="005730C5" w:rsidRDefault="00443C13" w:rsidP="004D26C7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Все у</w:t>
      </w:r>
      <w:r w:rsidR="00D75FD9"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частники </w:t>
      </w:r>
      <w:r w:rsidR="00C77E9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первого тура </w:t>
      </w:r>
      <w:r w:rsidR="00D75FD9"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конкурса награждаются дипломами</w:t>
      </w:r>
      <w:r w:rsidR="005730C5" w:rsidRPr="005730C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14:paraId="05672635" w14:textId="56DD4B37" w:rsidR="00D75FD9" w:rsidRPr="00D75FD9" w:rsidRDefault="00D75FD9" w:rsidP="00443C13">
      <w:pPr>
        <w:shd w:val="clear" w:color="auto" w:fill="ECECEC"/>
        <w:spacing w:after="150"/>
        <w:jc w:val="both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Участники </w:t>
      </w:r>
      <w:r w:rsidR="00C77E95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первого тура </w:t>
      </w: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Конкурса, занявшие 1-е, 2-е и 3-е места в каждой возрастной категории от каждой из областей и г. Минска</w:t>
      </w:r>
      <w:r w:rsidR="00443C1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получают право участвовать во втором туре Конкурса.</w:t>
      </w:r>
    </w:p>
    <w:p w14:paraId="6131755A" w14:textId="77777777" w:rsidR="00D75FD9" w:rsidRPr="00D75FD9" w:rsidRDefault="00D75FD9" w:rsidP="00D75FD9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Победители второго тура будут награждены дипломами и следующими ценными призами:</w:t>
      </w:r>
    </w:p>
    <w:p w14:paraId="416FDD14" w14:textId="77777777" w:rsidR="00D75FD9" w:rsidRPr="00D75FD9" w:rsidRDefault="00D75FD9" w:rsidP="00D75FD9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- 1-е место - Яндекс-станция (Лайт);</w:t>
      </w:r>
    </w:p>
    <w:p w14:paraId="7B812ADE" w14:textId="77777777" w:rsidR="00D75FD9" w:rsidRPr="00D75FD9" w:rsidRDefault="00D75FD9" w:rsidP="00D75FD9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- 2-е место – портативная музыкальная колонка;</w:t>
      </w:r>
    </w:p>
    <w:p w14:paraId="794CA41E" w14:textId="301D8B06" w:rsidR="00D75FD9" w:rsidRDefault="00D75FD9" w:rsidP="00D75FD9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- 3-</w:t>
      </w:r>
      <w:r w:rsidR="00442DA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</w:t>
      </w:r>
      <w:r w:rsidRPr="00D75FD9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место – портативное зарядное устройство.</w:t>
      </w:r>
    </w:p>
    <w:p w14:paraId="047C85BA" w14:textId="77777777" w:rsidR="00D75FD9" w:rsidRDefault="00D75FD9" w:rsidP="00D75FD9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14:paraId="75399E81" w14:textId="5E7D15C0" w:rsidR="00CC4860" w:rsidRDefault="004D26C7" w:rsidP="004D26C7">
      <w:pPr>
        <w:shd w:val="clear" w:color="auto" w:fill="ECECEC"/>
        <w:spacing w:after="15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4D26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Подробную информацию об участии в конкурсе можно найт</w:t>
      </w:r>
      <w:r w:rsidR="00CC48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 здесь:</w:t>
      </w:r>
    </w:p>
    <w:p w14:paraId="6563F18B" w14:textId="4E0FF659" w:rsidR="00CC4860" w:rsidRDefault="00CC4860" w:rsidP="00D75FD9">
      <w:pPr>
        <w:shd w:val="clear" w:color="auto" w:fill="ECECEC"/>
        <w:spacing w:after="150"/>
        <w:ind w:firstLine="708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- </w:t>
      </w:r>
      <w:hyperlink r:id="rId8" w:history="1">
        <w:r w:rsidRPr="00CC486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6-7 класс</w:t>
        </w:r>
      </w:hyperlink>
    </w:p>
    <w:p w14:paraId="097CEB0A" w14:textId="15DCD036" w:rsidR="00CC4860" w:rsidRDefault="00CC4860" w:rsidP="00D75FD9">
      <w:pPr>
        <w:shd w:val="clear" w:color="auto" w:fill="ECECEC"/>
        <w:spacing w:after="150"/>
        <w:ind w:firstLine="708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- </w:t>
      </w:r>
      <w:hyperlink r:id="rId9" w:history="1">
        <w:r w:rsidRPr="00CC486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8-9 класс</w:t>
        </w:r>
      </w:hyperlink>
    </w:p>
    <w:p w14:paraId="57C8D575" w14:textId="2EA39B81" w:rsidR="004D26C7" w:rsidRPr="004D26C7" w:rsidRDefault="00CC4860" w:rsidP="00D75FD9">
      <w:pPr>
        <w:shd w:val="clear" w:color="auto" w:fill="ECECEC"/>
        <w:spacing w:after="150"/>
        <w:ind w:firstLine="708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- </w:t>
      </w:r>
      <w:hyperlink r:id="rId10" w:history="1">
        <w:r w:rsidRPr="00CC486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10-11 класс</w:t>
        </w:r>
      </w:hyperlink>
      <w:r w:rsidRPr="004D26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</w:p>
    <w:p w14:paraId="7E8CF035" w14:textId="209A2405" w:rsidR="00896F01" w:rsidRDefault="00411DBF" w:rsidP="00443C13">
      <w:pPr>
        <w:shd w:val="clear" w:color="auto" w:fill="ECECEC"/>
        <w:spacing w:after="150"/>
        <w:rPr>
          <w:rFonts w:ascii="Arial" w:eastAsia="Times New Roman" w:hAnsi="Arial" w:cs="Arial"/>
          <w:b/>
          <w:bCs/>
          <w:color w:val="4E4E3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E4E3F"/>
          <w:sz w:val="32"/>
          <w:szCs w:val="32"/>
          <w:lang w:eastAsia="ru-RU"/>
        </w:rPr>
        <w:t>Внимание! Срок регистрации на Конкурс завершается в 10.00 29 января 2023 года!</w:t>
      </w:r>
    </w:p>
    <w:p w14:paraId="788BF5FF" w14:textId="743C3DB0" w:rsidR="00896F01" w:rsidRDefault="00896F01" w:rsidP="00896F01">
      <w:pPr>
        <w:shd w:val="clear" w:color="auto" w:fill="ECECEC"/>
        <w:spacing w:after="150"/>
        <w:jc w:val="center"/>
        <w:rPr>
          <w:rFonts w:ascii="Arial" w:eastAsia="Times New Roman" w:hAnsi="Arial" w:cs="Arial"/>
          <w:b/>
          <w:bCs/>
          <w:color w:val="4E4E3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E4E3F"/>
          <w:sz w:val="32"/>
          <w:szCs w:val="32"/>
          <w:lang w:eastAsia="ru-RU"/>
        </w:rPr>
        <w:drawing>
          <wp:inline distT="0" distB="0" distL="0" distR="0" wp14:anchorId="235BA0D4" wp14:editId="315A675E">
            <wp:extent cx="1724025" cy="172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минобр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8026" w14:textId="4722205F" w:rsidR="00896F01" w:rsidRDefault="00896F01" w:rsidP="00896F01">
      <w:pPr>
        <w:shd w:val="clear" w:color="auto" w:fill="ECECEC"/>
        <w:spacing w:after="150"/>
        <w:jc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Министерство образования</w:t>
      </w:r>
    </w:p>
    <w:p w14:paraId="31C42990" w14:textId="15A9CC66" w:rsidR="00F12C76" w:rsidRDefault="00896F01" w:rsidP="00896F01">
      <w:pPr>
        <w:shd w:val="clear" w:color="auto" w:fill="ECECEC"/>
        <w:spacing w:after="150"/>
        <w:jc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Республики Беларусь</w:t>
      </w:r>
    </w:p>
    <w:p w14:paraId="2E131622" w14:textId="77777777" w:rsidR="00896F01" w:rsidRPr="004D26C7" w:rsidRDefault="00896F01" w:rsidP="00896F01">
      <w:pPr>
        <w:shd w:val="clear" w:color="auto" w:fill="ECECEC"/>
        <w:spacing w:after="150"/>
        <w:jc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sectPr w:rsidR="00896F01" w:rsidRPr="004D26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C7"/>
    <w:rsid w:val="00075B81"/>
    <w:rsid w:val="00411DBF"/>
    <w:rsid w:val="00436B66"/>
    <w:rsid w:val="00442DAE"/>
    <w:rsid w:val="00443C13"/>
    <w:rsid w:val="00484C1E"/>
    <w:rsid w:val="004D26C7"/>
    <w:rsid w:val="005730C5"/>
    <w:rsid w:val="00675BA0"/>
    <w:rsid w:val="006C0B77"/>
    <w:rsid w:val="008242FF"/>
    <w:rsid w:val="00870751"/>
    <w:rsid w:val="00896F01"/>
    <w:rsid w:val="00922C48"/>
    <w:rsid w:val="00B16DB2"/>
    <w:rsid w:val="00B915B7"/>
    <w:rsid w:val="00C77E95"/>
    <w:rsid w:val="00CC4860"/>
    <w:rsid w:val="00D75FD9"/>
    <w:rsid w:val="00EA59DF"/>
    <w:rsid w:val="00ED755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C145"/>
  <w15:chartTrackingRefBased/>
  <w15:docId w15:val="{0562149D-2751-46D2-8198-721C049C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D26C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26C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26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26C7"/>
    <w:rPr>
      <w:color w:val="0000FF"/>
      <w:u w:val="single"/>
    </w:rPr>
  </w:style>
  <w:style w:type="character" w:styleId="a5">
    <w:name w:val="Strong"/>
    <w:basedOn w:val="a0"/>
    <w:uiPriority w:val="22"/>
    <w:qFormat/>
    <w:rsid w:val="004D26C7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CC4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bel.by/personal/olympiad/b38df51a-25bb-4489-a738-c020f5816e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kybel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ybel.by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skybel.by" TargetMode="External"/><Relationship Id="rId10" Type="http://schemas.openxmlformats.org/officeDocument/2006/relationships/hyperlink" Target="https://skybel.by/personal/olympiad/8e82fd31-d59c-4f2d-b34b-eb7c2ab5ed98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skybel.by/personal/olympiad/cc4aedca-2bb6-48b8-9012-d10154ba7f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Стефанский</dc:creator>
  <cp:keywords/>
  <dc:description/>
  <cp:lastModifiedBy>Yuri Solovjev</cp:lastModifiedBy>
  <cp:revision>14</cp:revision>
  <dcterms:created xsi:type="dcterms:W3CDTF">2022-12-08T12:33:00Z</dcterms:created>
  <dcterms:modified xsi:type="dcterms:W3CDTF">2022-12-12T08:48:00Z</dcterms:modified>
</cp:coreProperties>
</file>